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B7" w:rsidRPr="00313CCD" w:rsidRDefault="00EE5CB7" w:rsidP="00EE5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REGULAMENTUL CONCURSULUI NAŢIONAL PENTRU ELEVI “</w:t>
      </w:r>
      <w:proofErr w:type="spellStart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Diversitatea</w:t>
      </w:r>
      <w:proofErr w:type="spellEnd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O </w:t>
      </w:r>
      <w:proofErr w:type="spellStart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șansă</w:t>
      </w:r>
      <w:proofErr w:type="spellEnd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în</w:t>
      </w:r>
      <w:proofErr w:type="spellEnd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plus </w:t>
      </w:r>
      <w:proofErr w:type="spellStart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pentru</w:t>
      </w:r>
      <w:proofErr w:type="spellEnd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viitor</w:t>
      </w:r>
      <w:proofErr w:type="spellEnd"/>
      <w:r w:rsidRPr="0031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”</w:t>
      </w:r>
      <w:r w:rsidR="003E4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3E4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Ediția</w:t>
      </w:r>
      <w:proofErr w:type="spellEnd"/>
      <w:r w:rsidR="003E4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X</w:t>
      </w:r>
      <w:r w:rsidR="001A7E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II</w:t>
      </w:r>
      <w:r w:rsidR="003E4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201</w:t>
      </w:r>
      <w:bookmarkStart w:id="0" w:name="_GoBack"/>
      <w:bookmarkEnd w:id="0"/>
      <w:r w:rsidR="001A7E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I. Componenţa echipelor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: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Se concurează pe categoria de vârstă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-16 ani</w:t>
      </w:r>
      <w:r w:rsidR="001A7E5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(excepție 17 ani împliniți maxim în zilele fazei finale)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Echipele sunt formate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din câte </w:t>
      </w:r>
      <w:r w:rsidR="001A7E5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șase componenți (5 elevi și un îndrumător</w:t>
      </w:r>
      <w:r w:rsidR="00D75A29" w:rsidRPr="00D75A2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75A29"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>indiferent de forma de învăţământ</w:t>
      </w:r>
      <w:r w:rsidR="001A7E5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și un instructor</w:t>
      </w:r>
      <w:r w:rsidR="00D75A2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– </w:t>
      </w:r>
      <w:r w:rsidR="00D75A29" w:rsidRPr="00D75A2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cadru didactic</w:t>
      </w:r>
      <w:r w:rsidR="00D75A2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)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>. Membrii echipei pot proveni de la diferite şcoli.</w:t>
      </w:r>
      <w:r w:rsidR="00D75A2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Pentru fiecare echipă formată din 6 competitori este prevăzut un însoțitor (pentru recuzită, supraveghere copii, etc.)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c) Fiecare echipă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avea în componenţă, în mod obligatoriu,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fete şi băieţi.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Fiecare echipă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trebuie să cuprindă elevi ce vin din rândul a cel puţin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două etnii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Echipele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pot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schimba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componenţa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(de la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locală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îndrumătorul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schimbat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f) </w:t>
      </w:r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fază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punctelor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D1F">
        <w:rPr>
          <w:rFonts w:ascii="Times New Roman" w:eastAsia="Times New Roman" w:hAnsi="Times New Roman" w:cs="Times New Roman"/>
          <w:sz w:val="24"/>
          <w:szCs w:val="24"/>
        </w:rPr>
        <w:t xml:space="preserve">a), </w:t>
      </w:r>
      <w:r w:rsidRPr="00EE5CB7">
        <w:rPr>
          <w:rFonts w:ascii="Times New Roman" w:eastAsia="Times New Roman" w:hAnsi="Times New Roman" w:cs="Times New Roman"/>
          <w:sz w:val="24"/>
          <w:szCs w:val="24"/>
        </w:rPr>
        <w:t>b), c), d).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Etapele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concursului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E5CB7" w:rsidRPr="00EE5CB7" w:rsidRDefault="00EE5CB7" w:rsidP="00EE5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Etapa I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Concursul se va desfășura prin spectacole cu public</w:t>
      </w:r>
      <w:r w:rsidR="00D357F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D357F0" w:rsidRPr="007D0D1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(publicul nu poate fi format doar </w:t>
      </w:r>
      <w:r w:rsidR="000F181A" w:rsidRPr="007D0D1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din colegi de clasă, evenimentul trebuie să fie minim un eveniment la nivel de școală, sau alt spectacol din comunitate)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organizate fără jurizare, dar înregistrate video, </w:t>
      </w:r>
      <w:r w:rsidRPr="007D0D1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la nivel de școală, apoi la nivel local (unde este cazul, adic</w:t>
      </w:r>
      <w:r w:rsidRPr="007D0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 sunt minim două unități școlare participante din localitate!</w:t>
      </w:r>
      <w:r w:rsidRPr="007D0D1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).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7D0D1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Producția scenică se va desfășura în maxim 10 minute!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Vor participa echipe de câte 5 elevi formate conform descrierii de la punctul I al prezentului regulament. Faza pe școală și locală se va organiza </w:t>
      </w:r>
      <w:r w:rsidR="00565050">
        <w:rPr>
          <w:rFonts w:ascii="Times New Roman" w:eastAsia="Times New Roman" w:hAnsi="Times New Roman" w:cs="Times New Roman"/>
          <w:sz w:val="24"/>
          <w:szCs w:val="24"/>
          <w:lang w:val="ro-RO"/>
        </w:rPr>
        <w:t>până în 2</w:t>
      </w:r>
      <w:r w:rsidR="00251D95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56505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aprilie 201</w:t>
      </w:r>
      <w:r w:rsidR="004D756A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în cadrul unui eveniment cultural la care echipele concurente vor prezenta momentele creativ-artistice interculturale pregătite pentru concurs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fața unor spectatori din comunitatea locală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și le vor înregistra video, astfel încât să fie vizibilă producția de pe scenă, cât și spectatorii. </w:t>
      </w:r>
      <w:r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Înregistrările video de la nivel școlar/local se vor trimite </w:t>
      </w:r>
      <w:r w:rsidR="00CE1FAA"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electronic, </w:t>
      </w:r>
      <w:r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însoțite de fișa de înscriere a echipei</w:t>
      </w:r>
      <w:r w:rsidR="00CE1FAA"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,</w:t>
      </w:r>
      <w:r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până </w:t>
      </w:r>
      <w:r w:rsidR="00CE1FAA"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în data de cel târziu </w:t>
      </w:r>
      <w:r w:rsidR="004D756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</w:t>
      </w:r>
      <w:r w:rsidR="00CE1FAA"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mai 201</w:t>
      </w:r>
      <w:r w:rsidR="004D756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8</w:t>
      </w:r>
      <w:r w:rsidRPr="00CE1FA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la </w:t>
      </w:r>
      <w:r w:rsidRPr="00CE1FA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Asociația Divers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9041A">
        <w:rPr>
          <w:rFonts w:ascii="Times New Roman" w:eastAsia="Times New Roman" w:hAnsi="Times New Roman" w:cs="Times New Roman"/>
          <w:sz w:val="24"/>
          <w:szCs w:val="24"/>
          <w:lang w:val="ro-RO"/>
        </w:rPr>
        <w:t>prin e-mail</w:t>
      </w:r>
      <w:r w:rsidR="00013717">
        <w:rPr>
          <w:rFonts w:ascii="Times New Roman" w:eastAsia="Times New Roman" w:hAnsi="Times New Roman" w:cs="Times New Roman"/>
          <w:sz w:val="24"/>
          <w:szCs w:val="24"/>
          <w:lang w:val="ro-RO"/>
        </w:rPr>
        <w:t>, Wetransfer, etc.</w:t>
      </w:r>
      <w:r w:rsidR="008904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adresa </w:t>
      </w:r>
      <w:hyperlink r:id="rId5" w:history="1">
        <w:r w:rsidR="0089041A" w:rsidRPr="00B1612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office@divers.org.ro</w:t>
        </w:r>
      </w:hyperlink>
      <w:r w:rsidR="008904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E1FA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prin CD sau DVD la adresa: Str. Avram Iancu Nr. 29, 540089 Tîrgu Mureș;</w:t>
      </w:r>
    </w:p>
    <w:p w:rsidR="00EE5CB7" w:rsidRPr="00DA5B6D" w:rsidRDefault="00EE5CB7" w:rsidP="00EE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Jurizarei etapei I de concurs se va face până în</w:t>
      </w:r>
      <w:r w:rsidR="00C3480E"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tre</w:t>
      </w: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data de </w:t>
      </w:r>
      <w:r w:rsidR="00C3480E"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4-12</w:t>
      </w: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mai, iar comunicare rezultatelor </w:t>
      </w:r>
      <w:r w:rsidR="00C3480E"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 inspectoratele școlare</w:t>
      </w: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3480E"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 va face în intervalul 12-15 </w:t>
      </w: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mai 201</w:t>
      </w:r>
      <w:r w:rsidR="00C3480E"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DA5B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</w:p>
    <w:p w:rsidR="00C3480E" w:rsidRPr="00EE5CB7" w:rsidRDefault="00C3480E" w:rsidP="00EE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 urma jurizării din fiecare județ pot fi confirmate 1-3 echipe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b) Etapa </w:t>
      </w:r>
      <w:r w:rsidR="00C3480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II-a </w:t>
      </w:r>
    </w:p>
    <w:p w:rsidR="00EE5CB7" w:rsidRPr="00EE5CB7" w:rsidRDefault="00EE5CB7" w:rsidP="00EE5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 va organiza în perioada </w:t>
      </w:r>
      <w:r w:rsidR="00173EDC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013717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173EDC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0137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73EDC">
        <w:rPr>
          <w:rFonts w:ascii="Times New Roman" w:eastAsia="Times New Roman" w:hAnsi="Times New Roman" w:cs="Times New Roman"/>
          <w:sz w:val="24"/>
          <w:szCs w:val="24"/>
          <w:lang w:val="ro-RO"/>
        </w:rPr>
        <w:t>iunie 2018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la </w:t>
      </w:r>
      <w:r w:rsidR="00DA5B6D">
        <w:rPr>
          <w:rFonts w:ascii="Times New Roman" w:eastAsia="Times New Roman" w:hAnsi="Times New Roman" w:cs="Times New Roman"/>
          <w:sz w:val="24"/>
          <w:szCs w:val="24"/>
          <w:lang w:val="pt-BR"/>
        </w:rPr>
        <w:t>Măgurele</w:t>
      </w:r>
      <w:r w:rsidR="000137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județul </w:t>
      </w:r>
      <w:r w:rsidR="00DA5B6D">
        <w:rPr>
          <w:rFonts w:ascii="Times New Roman" w:eastAsia="Times New Roman" w:hAnsi="Times New Roman" w:cs="Times New Roman"/>
          <w:sz w:val="24"/>
          <w:szCs w:val="24"/>
          <w:lang w:val="pt-BR"/>
        </w:rPr>
        <w:t>Ilfov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și vor participa echipele selectate de juriu și comunicate în </w:t>
      </w:r>
      <w:r w:rsidR="00DA5B6D">
        <w:rPr>
          <w:rFonts w:ascii="Times New Roman" w:eastAsia="Times New Roman" w:hAnsi="Times New Roman" w:cs="Times New Roman"/>
          <w:sz w:val="24"/>
          <w:szCs w:val="24"/>
          <w:lang w:val="pt-BR"/>
        </w:rPr>
        <w:t>perioada 12-15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A5B6D">
        <w:rPr>
          <w:rFonts w:ascii="Times New Roman" w:eastAsia="Times New Roman" w:hAnsi="Times New Roman" w:cs="Times New Roman"/>
          <w:sz w:val="24"/>
          <w:szCs w:val="24"/>
          <w:lang w:val="pt-BR"/>
        </w:rPr>
        <w:t>iunie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</w:t>
      </w:r>
      <w:r w:rsidR="00DA5B6D">
        <w:rPr>
          <w:rFonts w:ascii="Times New Roman" w:eastAsia="Times New Roman" w:hAnsi="Times New Roman" w:cs="Times New Roman"/>
          <w:sz w:val="24"/>
          <w:szCs w:val="24"/>
          <w:lang w:val="pt-BR"/>
        </w:rPr>
        <w:t>8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Probele </w:t>
      </w:r>
      <w:r w:rsidR="00526CF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fazei finale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A.Teorie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are loc la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faza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națională</w:t>
      </w:r>
      <w:proofErr w:type="spellEnd"/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Istorie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cultură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tradiţii</w:t>
      </w:r>
      <w:proofErr w:type="spellEnd"/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Educaţie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civică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grupată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jurul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mese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întrebările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test -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grilă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Bibliografia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pentru punctele 1, 2 este publicat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 site-ul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www.divers.org.ro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, respectiv va fi trimisă prin mail coordonatorilor judeţeni desemnați de ISJ-uri, pentru a putea fi postată pe paginile web ale ISJ-urilor. La cerere, Asociaţia Divers va trimite îndrumătorilor bibliografia şi prin mail.</w:t>
      </w:r>
    </w:p>
    <w:p w:rsidR="00EE5CB7" w:rsidRPr="00B0027E" w:rsidRDefault="00EE5CB7" w:rsidP="00B00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B. Creativ –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Artistic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(dans,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muzică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proză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etc.). </w:t>
      </w:r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 vor 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prezenta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producț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ia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scenică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jurizată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faza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>premergătoare</w:t>
      </w:r>
      <w:proofErr w:type="spellEnd"/>
      <w:r w:rsidR="00EB20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r w:rsidR="00E25AB0">
        <w:rPr>
          <w:rFonts w:ascii="Times New Roman" w:eastAsia="Times New Roman" w:hAnsi="Times New Roman" w:cs="Times New Roman"/>
          <w:sz w:val="24"/>
          <w:szCs w:val="24"/>
          <w:lang w:val="fr-FR"/>
        </w:rPr>
        <w:t>Nu vor fi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25AB0">
        <w:rPr>
          <w:rFonts w:ascii="Times New Roman" w:eastAsia="Times New Roman" w:hAnsi="Times New Roman" w:cs="Times New Roman"/>
          <w:sz w:val="24"/>
          <w:szCs w:val="24"/>
          <w:lang w:val="fr-FR"/>
        </w:rPr>
        <w:t>abordate</w:t>
      </w:r>
      <w:proofErr w:type="spellEnd"/>
      <w:r w:rsidR="00E25AB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crea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ții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literare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unei</w:t>
      </w:r>
      <w:proofErr w:type="spellEnd"/>
      <w:r w:rsidR="00E25AB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25AB0">
        <w:rPr>
          <w:rFonts w:ascii="Times New Roman" w:eastAsia="Times New Roman" w:hAnsi="Times New Roman" w:cs="Times New Roman"/>
          <w:sz w:val="24"/>
          <w:szCs w:val="24"/>
          <w:lang w:val="fr-FR"/>
        </w:rPr>
        <w:t>singure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>etnii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!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condiţie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esenţială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producţia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artistică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oglindească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interacţiunea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culturi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reproducă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separate ale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culturi</w:t>
      </w:r>
      <w:proofErr w:type="spellEnd"/>
      <w:r w:rsidR="005E00DA" w:rsidRP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și nu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reproducă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doar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elemente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separate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ficărei</w:t>
      </w:r>
      <w:proofErr w:type="spellEnd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E00DA">
        <w:rPr>
          <w:rFonts w:ascii="Times New Roman" w:eastAsia="Times New Roman" w:hAnsi="Times New Roman" w:cs="Times New Roman"/>
          <w:sz w:val="24"/>
          <w:szCs w:val="24"/>
          <w:lang w:val="fr-FR"/>
        </w:rPr>
        <w:t>culturi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creativitate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interacţiune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întregii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reflecta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colaborarea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minim o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limbă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român</w:t>
      </w:r>
      <w:r w:rsidR="000130F2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minorităţi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dansurilor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participe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anumită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etnie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(de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cunosc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rând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alătura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ceilalţi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. Similar,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interpretate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vocal,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dorit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procedeze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Videoclipurile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edițiilor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trecute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postate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Asociaţiei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Divers (</w:t>
      </w:r>
      <w:hyperlink r:id="rId6" w:history="1">
        <w:r w:rsidR="000130F2" w:rsidRPr="008065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www.divers.org.ro</w:t>
        </w:r>
      </w:hyperlink>
      <w:r w:rsidRPr="00EE5C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0F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1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0F2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="000130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130F2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echipele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înscriu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înţeleagă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Nu se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vor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reproduce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programe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secvențe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program din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ediții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anterioare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De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asemenea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nu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vor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fi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prezenți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faza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școală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locală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națională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mult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2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participanți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edițiile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precedente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nivel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național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avea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grijă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reprezentarea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gen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echilibrată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cel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puțin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două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fete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cel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puțin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doi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băieți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cei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cinci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concurenți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recomandă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fondul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muzical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să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produs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către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concurenți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într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-o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proporție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cel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puțin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60%.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Nu se vor difuza și utiliza melodii ale căror texte transmit mesaje needucative, stereotipe ori agramate, de regulă vehiculate în manele (“așa e femeile”, „băiat deștept”, “banii, banii…” etc etc.), în niciuna din limbile utilizate (română, rromani, turcă etc.). </w:t>
      </w:r>
      <w:r w:rsidRPr="00E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Nu se vor folosi cuvintele ”țigan” și alte derivate în prestațiile concurenților</w:t>
      </w: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(excepție făcând opere literare consacrate) și nu se vor difuza melodii în textele cărora apare acest cuvânt.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Timpul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maxim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prezentarea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probei</w:t>
      </w:r>
      <w:proofErr w:type="spell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>este</w:t>
      </w:r>
      <w:proofErr w:type="spellEnd"/>
      <w:proofErr w:type="gramEnd"/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10 minute.</w:t>
      </w:r>
    </w:p>
    <w:p w:rsidR="00EE5CB7" w:rsidRPr="00EE5CB7" w:rsidRDefault="00CA409B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EE5CB7"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E5CB7"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Juriul</w:t>
      </w:r>
      <w:proofErr w:type="spellEnd"/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 etapa I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Juriu format la nivel </w:t>
      </w:r>
      <w:r w:rsidR="009D7B21">
        <w:rPr>
          <w:rFonts w:ascii="Times New Roman" w:eastAsia="Times New Roman" w:hAnsi="Times New Roman" w:cs="Times New Roman"/>
          <w:sz w:val="24"/>
          <w:szCs w:val="24"/>
          <w:lang w:val="it-IT"/>
        </w:rPr>
        <w:t>național din reprezentantul MEN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, al Asociaţiei Divers și o persoană din sfera culturală.</w:t>
      </w:r>
    </w:p>
    <w:p w:rsid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 etapa II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 Juriu format din reprezentantul ME</w:t>
      </w:r>
      <w:r w:rsidR="009D7B2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, al Asociaţiei Divers, al organizatorului fazei naționale și două – trei persoane din sfera culturală / din învățământ cu activitate instructiv artistică, astfel încât să se manifeste și diversitatea etnică.</w:t>
      </w:r>
    </w:p>
    <w:p w:rsidR="00894265" w:rsidRDefault="00894265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Membri juriului apreciază în secret, prestațiile artistice și teoretice, și pe baza rezultatelor, se stabilește și se afișează lista cu premiile și rezultatele obținute în ordinea descrescătoare a punctajelor echipajelor.</w:t>
      </w:r>
    </w:p>
    <w:p w:rsidR="00894265" w:rsidRPr="00EE5CB7" w:rsidRDefault="00894265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Eventualele contestații se vor depune în maximum o oră de la afișarea rezultatelor și vor fi soluționate în maximum o oră de la depunerea lor.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A409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Premii</w:t>
      </w:r>
      <w:proofErr w:type="spellEnd"/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a)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Fiecare participant va primi o </w:t>
      </w:r>
      <w:r w:rsidRPr="00E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  <w:t>diplomă de participare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din partea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ISJ </w:t>
      </w:r>
      <w:r w:rsidR="00CA409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Ilfov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C58E6" w:rsidRPr="00AC58E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și</w:t>
      </w:r>
      <w:r w:rsidRPr="00AC58E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 Asociației Divers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şi </w:t>
      </w:r>
      <w:r w:rsidRPr="00AC58E6">
        <w:rPr>
          <w:rFonts w:ascii="Times New Roman" w:eastAsia="Times New Roman" w:hAnsi="Times New Roman" w:cs="Times New Roman"/>
          <w:bCs/>
          <w:iCs/>
          <w:sz w:val="24"/>
          <w:szCs w:val="24"/>
          <w:lang w:val="it-IT"/>
        </w:rPr>
        <w:t>o insignă din partea Asociației Divers</w:t>
      </w:r>
      <w:r w:rsidRPr="00E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b)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Pentru elevii componenți ai echipelor câștigătoare la faza națională,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pentru e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chipele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>câştigătoare, cât și pentru instructorii echipelor câștigătoare ME</w:t>
      </w:r>
      <w:r w:rsidR="00CA409B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va acorda </w:t>
      </w:r>
      <w:r w:rsidRPr="00E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diplome și premii </w:t>
      </w:r>
      <w:r w:rsidRPr="00EE5CB7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în bani (pentru elevi)</w:t>
      </w:r>
      <w:r w:rsidRPr="00E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/>
        </w:rPr>
        <w:t>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c) Alte premii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oferite de sponsori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și /sau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ISJ-uri pe toată perioada concursului.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Informaţii suplimentare, cât şi fişa de înscriere pot fi descărcate de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pagina web a Asociaţiei Divers </w:t>
      </w:r>
      <w:hyperlink r:id="rId7" w:tgtFrame="_top" w:history="1">
        <w:r w:rsidRPr="00EE5C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/>
          </w:rPr>
          <w:t>www.divers.org.ro</w:t>
        </w:r>
      </w:hyperlink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>sau, la cerere, se pot trimite de către Asociaţia Divers.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Contactele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Asociaţiei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Divers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CB7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E5C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5CB7" w:rsidRPr="00EE5CB7" w:rsidRDefault="00EE5CB7" w:rsidP="00EE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pentru înscriere și informații generale </w:t>
      </w:r>
      <w:hyperlink r:id="rId8" w:history="1">
        <w:r w:rsidRPr="00EE5C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/>
          </w:rPr>
          <w:t>office@divers.org.ro</w:t>
        </w:r>
      </w:hyperlink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</w:t>
      </w:r>
      <w:r w:rsidRPr="00EE5C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tel: 0722-318605 persoană de contact: </w:t>
      </w:r>
      <w:r w:rsidRPr="00EE5C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Koreck Maria.</w:t>
      </w:r>
    </w:p>
    <w:p w:rsidR="006520F6" w:rsidRDefault="006520F6"/>
    <w:sectPr w:rsidR="006520F6" w:rsidSect="00074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7BD"/>
    <w:multiLevelType w:val="multilevel"/>
    <w:tmpl w:val="032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4434B"/>
    <w:multiLevelType w:val="multilevel"/>
    <w:tmpl w:val="BE94B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66CE2"/>
    <w:multiLevelType w:val="multilevel"/>
    <w:tmpl w:val="D40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87D94"/>
    <w:multiLevelType w:val="multilevel"/>
    <w:tmpl w:val="B5E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B3642"/>
    <w:multiLevelType w:val="multilevel"/>
    <w:tmpl w:val="BC00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CB7"/>
    <w:rsid w:val="000130F2"/>
    <w:rsid w:val="00013717"/>
    <w:rsid w:val="00057894"/>
    <w:rsid w:val="00074CE9"/>
    <w:rsid w:val="000C629B"/>
    <w:rsid w:val="000F181A"/>
    <w:rsid w:val="00173EDC"/>
    <w:rsid w:val="001A7E5E"/>
    <w:rsid w:val="00251D95"/>
    <w:rsid w:val="00313CCD"/>
    <w:rsid w:val="003E4BB0"/>
    <w:rsid w:val="004D756A"/>
    <w:rsid w:val="00526CF3"/>
    <w:rsid w:val="00565050"/>
    <w:rsid w:val="005E00DA"/>
    <w:rsid w:val="006520F6"/>
    <w:rsid w:val="006B6B31"/>
    <w:rsid w:val="006C103B"/>
    <w:rsid w:val="007D0D1F"/>
    <w:rsid w:val="0081745D"/>
    <w:rsid w:val="00877BC0"/>
    <w:rsid w:val="0089041A"/>
    <w:rsid w:val="00894265"/>
    <w:rsid w:val="009B1C37"/>
    <w:rsid w:val="009D7B21"/>
    <w:rsid w:val="00AC58E6"/>
    <w:rsid w:val="00AD3815"/>
    <w:rsid w:val="00AF5F8B"/>
    <w:rsid w:val="00B0027E"/>
    <w:rsid w:val="00B44678"/>
    <w:rsid w:val="00C3480E"/>
    <w:rsid w:val="00CA409B"/>
    <w:rsid w:val="00CE1FAA"/>
    <w:rsid w:val="00D357F0"/>
    <w:rsid w:val="00D42CB0"/>
    <w:rsid w:val="00D75A29"/>
    <w:rsid w:val="00DA5B6D"/>
    <w:rsid w:val="00E25AB0"/>
    <w:rsid w:val="00E9506E"/>
    <w:rsid w:val="00EA24E9"/>
    <w:rsid w:val="00EB20EE"/>
    <w:rsid w:val="00EE5CB7"/>
    <w:rsid w:val="00F8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E9"/>
  </w:style>
  <w:style w:type="paragraph" w:styleId="Heading1">
    <w:name w:val="heading 1"/>
    <w:basedOn w:val="Normal"/>
    <w:link w:val="Heading1Char"/>
    <w:uiPriority w:val="9"/>
    <w:qFormat/>
    <w:rsid w:val="00EE5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"/>
    <w:rsid w:val="00EE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5CB7"/>
    <w:rPr>
      <w:b/>
      <w:bCs/>
    </w:rPr>
  </w:style>
  <w:style w:type="character" w:styleId="Emphasis">
    <w:name w:val="Emphasis"/>
    <w:basedOn w:val="DefaultParagraphFont"/>
    <w:uiPriority w:val="20"/>
    <w:qFormat/>
    <w:rsid w:val="00EE5CB7"/>
    <w:rPr>
      <w:i/>
      <w:iCs/>
    </w:rPr>
  </w:style>
  <w:style w:type="character" w:styleId="Hyperlink">
    <w:name w:val="Hyperlink"/>
    <w:basedOn w:val="DefaultParagraphFont"/>
    <w:uiPriority w:val="99"/>
    <w:unhideWhenUsed/>
    <w:rsid w:val="0089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nbjmup+pggjdfAejwfst/psh/sp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vers.org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ers.org.ro" TargetMode="External"/><Relationship Id="rId5" Type="http://schemas.openxmlformats.org/officeDocument/2006/relationships/hyperlink" Target="mailto:office@divers.org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</cp:revision>
  <dcterms:created xsi:type="dcterms:W3CDTF">2018-03-01T16:20:00Z</dcterms:created>
  <dcterms:modified xsi:type="dcterms:W3CDTF">2018-03-01T20:27:00Z</dcterms:modified>
</cp:coreProperties>
</file>